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" w:name="Par1"/>
      <w:bookmarkEnd w:id="1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апреля 2012 г. N 403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ВЕДЕНИЯ ФЕДЕРАЛЬНОГО РЕГИСТРА ЛИЦ, СТРАДАЮЩИХ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ЖИЗНЕУГРОЖАЮЩИМИ И ХРОНИЧЕСКИМИ ПРОГРЕССИРУЮЩИМИ РЕДКИМИ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(ОРФАННЫМИ) ЗАБОЛЕВАНИЯМИ, ПРИВОДЯЩИМИ К СОКРАЩЕНИЮ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ПРОДОЛЖИТЕЛЬНОСТИ ЖИЗНИ ГРАЖДАН ИЛИ ИХ ИНВАЛИДНОСТИ,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ЕГО РЕГИОНАЛЬНОГО СЕГМЕНТА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04.09.2012 N 882)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6" w:history="1">
        <w:r>
          <w:rPr>
            <w:rFonts w:ascii="Calibri" w:hAnsi="Calibri" w:cs="Calibri"/>
            <w:color w:val="0000FF"/>
          </w:rPr>
          <w:t>статьей 44</w:t>
        </w:r>
      </w:hyperlink>
      <w:r>
        <w:rPr>
          <w:rFonts w:ascii="Calibri" w:hAnsi="Calibri" w:cs="Calibri"/>
        </w:rPr>
        <w:t xml:space="preserve"> Федерального закона "Об основах охраны здоровья граждан в Российской Федерации" Правительство Российской Федерации постановляет: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 прилагаемые:</w:t>
      </w:r>
    </w:p>
    <w:p w:rsidR="0008466C" w:rsidRDefault="001776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34" w:history="1">
        <w:r w:rsidR="0008466C">
          <w:rPr>
            <w:rFonts w:ascii="Calibri" w:hAnsi="Calibri" w:cs="Calibri"/>
            <w:color w:val="0000FF"/>
          </w:rPr>
          <w:t>Правила</w:t>
        </w:r>
      </w:hyperlink>
      <w:r w:rsidR="0008466C">
        <w:rPr>
          <w:rFonts w:ascii="Calibri" w:hAnsi="Calibri" w:cs="Calibri"/>
        </w:rPr>
        <w:t xml:space="preserve"> ведения Федерального регистра лиц, страдающих </w:t>
      </w:r>
      <w:proofErr w:type="spellStart"/>
      <w:r w:rsidR="0008466C">
        <w:rPr>
          <w:rFonts w:ascii="Calibri" w:hAnsi="Calibri" w:cs="Calibri"/>
        </w:rPr>
        <w:t>жизнеугрожающими</w:t>
      </w:r>
      <w:proofErr w:type="spellEnd"/>
      <w:r w:rsidR="0008466C">
        <w:rPr>
          <w:rFonts w:ascii="Calibri" w:hAnsi="Calibri" w:cs="Calibri"/>
        </w:rPr>
        <w:t xml:space="preserve"> и хроническими прогрессирующими редкими (</w:t>
      </w:r>
      <w:proofErr w:type="spellStart"/>
      <w:r w:rsidR="0008466C">
        <w:rPr>
          <w:rFonts w:ascii="Calibri" w:hAnsi="Calibri" w:cs="Calibri"/>
        </w:rPr>
        <w:t>орфанными</w:t>
      </w:r>
      <w:proofErr w:type="spellEnd"/>
      <w:r w:rsidR="0008466C">
        <w:rPr>
          <w:rFonts w:ascii="Calibri" w:hAnsi="Calibri" w:cs="Calibri"/>
        </w:rPr>
        <w:t>) заболеваниями, приводящими к сокращению продолжительности жизни граждан или их инвалидности, и его регионального сегмента;</w:t>
      </w:r>
    </w:p>
    <w:p w:rsidR="0008466C" w:rsidRDefault="001776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99" w:history="1">
        <w:r w:rsidR="0008466C">
          <w:rPr>
            <w:rFonts w:ascii="Calibri" w:hAnsi="Calibri" w:cs="Calibri"/>
            <w:color w:val="0000FF"/>
          </w:rPr>
          <w:t>перечень</w:t>
        </w:r>
      </w:hyperlink>
      <w:r w:rsidR="0008466C">
        <w:rPr>
          <w:rFonts w:ascii="Calibri" w:hAnsi="Calibri" w:cs="Calibri"/>
        </w:rPr>
        <w:t xml:space="preserve"> </w:t>
      </w:r>
      <w:proofErr w:type="spellStart"/>
      <w:r w:rsidR="0008466C">
        <w:rPr>
          <w:rFonts w:ascii="Calibri" w:hAnsi="Calibri" w:cs="Calibri"/>
        </w:rPr>
        <w:t>жизнеугрожающих</w:t>
      </w:r>
      <w:proofErr w:type="spellEnd"/>
      <w:r w:rsidR="0008466C">
        <w:rPr>
          <w:rFonts w:ascii="Calibri" w:hAnsi="Calibri" w:cs="Calibri"/>
        </w:rPr>
        <w:t xml:space="preserve"> и хронических прогрессирующих редких (</w:t>
      </w:r>
      <w:proofErr w:type="spellStart"/>
      <w:r w:rsidR="0008466C">
        <w:rPr>
          <w:rFonts w:ascii="Calibri" w:hAnsi="Calibri" w:cs="Calibri"/>
        </w:rPr>
        <w:t>орфанных</w:t>
      </w:r>
      <w:proofErr w:type="spellEnd"/>
      <w:r w:rsidR="0008466C">
        <w:rPr>
          <w:rFonts w:ascii="Calibri" w:hAnsi="Calibri" w:cs="Calibri"/>
        </w:rPr>
        <w:t>) заболеваний, приводящих к сокращению продолжительности жизни граждан или их инвалидности.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9"/>
      <w:bookmarkEnd w:id="2"/>
      <w:r>
        <w:rPr>
          <w:rFonts w:ascii="Calibri" w:hAnsi="Calibri" w:cs="Calibri"/>
        </w:rPr>
        <w:t>Утверждены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апреля 2012 г. N 403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4"/>
      <w:bookmarkEnd w:id="3"/>
      <w:r>
        <w:rPr>
          <w:rFonts w:ascii="Calibri" w:hAnsi="Calibri" w:cs="Calibri"/>
          <w:b/>
          <w:bCs/>
        </w:rPr>
        <w:t>ПРАВИЛА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ВЕДЕНИЯ ФЕДЕРАЛЬНОГО РЕГИСТРА ЛИЦ, СТРАДАЮЩИХ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ЖИЗНЕУГРОЖАЮЩИМИ И ХРОНИЧЕСКИМИ ПРОГРЕССИРУЮЩИМИ РЕДКИМИ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(ОРФАННЫМИ) ЗАБОЛЕВАНИЯМИ, ПРИВОДЯЩИМИ К СОКРАЩЕНИЮ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ПРОДОЛЖИТЕЛЬНОСТИ ЖИЗНИ ГРАЖДАН ИЛИ ИХ ИНВАЛИДНОСТИ,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ЕГО РЕГИОНАЛЬНОГО СЕГМЕНТА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04.09.2012 N 882)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Настоящие Правила устанавливают порядок ведения Федерального регистра лиц, страдающих </w:t>
      </w:r>
      <w:proofErr w:type="spellStart"/>
      <w:r>
        <w:rPr>
          <w:rFonts w:ascii="Calibri" w:hAnsi="Calibri" w:cs="Calibri"/>
        </w:rPr>
        <w:t>жизнеугрожающими</w:t>
      </w:r>
      <w:proofErr w:type="spellEnd"/>
      <w:r>
        <w:rPr>
          <w:rFonts w:ascii="Calibri" w:hAnsi="Calibri" w:cs="Calibri"/>
        </w:rPr>
        <w:t xml:space="preserve"> и хроническими прогрессирующими редкими (</w:t>
      </w:r>
      <w:proofErr w:type="spellStart"/>
      <w:r>
        <w:rPr>
          <w:rFonts w:ascii="Calibri" w:hAnsi="Calibri" w:cs="Calibri"/>
        </w:rPr>
        <w:t>орфанными</w:t>
      </w:r>
      <w:proofErr w:type="spellEnd"/>
      <w:r>
        <w:rPr>
          <w:rFonts w:ascii="Calibri" w:hAnsi="Calibri" w:cs="Calibri"/>
        </w:rPr>
        <w:t xml:space="preserve">) заболеваниями, приводящими к сокращению продолжительности жизни граждан или их </w:t>
      </w:r>
      <w:r>
        <w:rPr>
          <w:rFonts w:ascii="Calibri" w:hAnsi="Calibri" w:cs="Calibri"/>
        </w:rPr>
        <w:lastRenderedPageBreak/>
        <w:t>инвалидности (далее - Федеральный регистр), и регионального сегмента Федерального регистра (далее - региональный сегмент).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Федеральный регистр является федеральной информационной системой, включающей региональные сегменты. Министерство здравоохранения Российской Федерации является оператором указанной системы и обеспечивает ее бесперебойное функционирование.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04.09.2012 N 882)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Федеральный регистр ведется в электронном виде с применением автоматизированной системы путем внесения регистровой записи с присвоением уникального номера регистровой записи и указанием даты ее внесения.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 xml:space="preserve">Ведение Федерального регистра осуществляется Министерством здравоохранения Российской Федерации на основании содержащихся в региональном сегменте сведений о лицах, страдающих заболеваниями, включенными в </w:t>
      </w:r>
      <w:hyperlink w:anchor="Par9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жизнеугрожающих</w:t>
      </w:r>
      <w:proofErr w:type="spellEnd"/>
      <w:r>
        <w:rPr>
          <w:rFonts w:ascii="Calibri" w:hAnsi="Calibri" w:cs="Calibri"/>
        </w:rPr>
        <w:t xml:space="preserve"> и хронических прогрессирующих редких (</w:t>
      </w:r>
      <w:proofErr w:type="spellStart"/>
      <w:r>
        <w:rPr>
          <w:rFonts w:ascii="Calibri" w:hAnsi="Calibri" w:cs="Calibri"/>
        </w:rPr>
        <w:t>орфанных</w:t>
      </w:r>
      <w:proofErr w:type="spellEnd"/>
      <w:r>
        <w:rPr>
          <w:rFonts w:ascii="Calibri" w:hAnsi="Calibri" w:cs="Calibri"/>
        </w:rPr>
        <w:t>) заболеваний, приводящих к сокращению продолжительности жизни граждан или их инвалидности, утвержденный постановлением Правительства Российской Федерации от 26 апреля 2012 г. N 403 (далее - перечень).</w:t>
      </w:r>
      <w:proofErr w:type="gramEnd"/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04.09.2012 N 882)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Ведение регионального сегмента осуществляется уполномоченными органами исполнительной власти субъектов Российской Федерации.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Регулирование отношений, связанных с ведением Федерального регистра и регионального сегмента, осуществляется в соответствии с законодательством Российской Федерации об информации, информационных технологиях и о защите информации.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Министерство здравоохранения Российской Федерации и уполномоченные органы исполнительной власти субъектов Российской Федерации обеспечивают конфиденциальность сведений, содержащихся в Федеральном регистре и региональном сегменте, хранение и защиту таких сведений в соответствии с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персональных данных".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04.09.2012 N 882)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Размещение информации в Федеральном регистре осуществляется с применением усиленной квалифицированной электронной подписи в соответствии с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электронной подписи".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Федеральный регистр и региональный сегмент содержат следующие сведения о лицах, страдающих заболеваниями, включенными в перечень: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6"/>
      <w:bookmarkEnd w:id="4"/>
      <w:r>
        <w:rPr>
          <w:rFonts w:ascii="Calibri" w:hAnsi="Calibri" w:cs="Calibri"/>
        </w:rPr>
        <w:t>а) страховой номер индивидуального лицевого счета в системе обязательного пенсионного страхования (при наличии);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7"/>
      <w:bookmarkEnd w:id="5"/>
      <w:r>
        <w:rPr>
          <w:rFonts w:ascii="Calibri" w:hAnsi="Calibri" w:cs="Calibri"/>
        </w:rPr>
        <w:t>б) фамилия, имя, отчество, а также фамилия, данная при рождении;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дата рождения;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9"/>
      <w:bookmarkEnd w:id="6"/>
      <w:r>
        <w:rPr>
          <w:rFonts w:ascii="Calibri" w:hAnsi="Calibri" w:cs="Calibri"/>
        </w:rPr>
        <w:t>г) пол;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адрес места жительства (с указанием кода по Общероссийскому классификатору административно-территориальных образований);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серия, номер паспорта (свидетельства о рождении) или удостоверения личности, дата выдачи указанных документов;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62"/>
      <w:bookmarkEnd w:id="7"/>
      <w:r>
        <w:rPr>
          <w:rFonts w:ascii="Calibri" w:hAnsi="Calibri" w:cs="Calibri"/>
        </w:rPr>
        <w:t>ж) серия и номер полиса обязательного медицинского страхования и наименование страховой медицинской организации, его выдавшей;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сведения об инвалидности (в случае установления группы инвалидности или категории "ребенок-инвалид");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и) диагноз заболевания (состояние), включая его код по Международной статистической </w:t>
      </w:r>
      <w:hyperlink r:id="rId13" w:history="1">
        <w:r>
          <w:rPr>
            <w:rFonts w:ascii="Calibri" w:hAnsi="Calibri" w:cs="Calibri"/>
            <w:color w:val="0000FF"/>
          </w:rPr>
          <w:t>классификации</w:t>
        </w:r>
      </w:hyperlink>
      <w:r>
        <w:rPr>
          <w:rFonts w:ascii="Calibri" w:hAnsi="Calibri" w:cs="Calibri"/>
        </w:rPr>
        <w:t xml:space="preserve"> болезней и проблем, связанных со здоровьем;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к) наименование медицинской организации, в которой гражданину впервые установлен диагноз заболевания, включенного в </w:t>
      </w:r>
      <w:hyperlink w:anchor="Par9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>;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66"/>
      <w:bookmarkEnd w:id="8"/>
      <w:r>
        <w:rPr>
          <w:rFonts w:ascii="Calibri" w:hAnsi="Calibri" w:cs="Calibri"/>
        </w:rPr>
        <w:t xml:space="preserve">л) сведения о включении в Федеральный регистр лиц, имеющих право на получение государственной социальной помощи в соответствии с Федеральным </w:t>
      </w:r>
      <w:hyperlink r:id="rId1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государственной социальной помощи";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м) сведения о выписке лекарственных препаратов для медицинского применения для лечения заболевания, включенного в </w:t>
      </w:r>
      <w:hyperlink w:anchor="Par9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>;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н) сведения об отпуске лекарственных препаратов для медицинского применения для </w:t>
      </w:r>
      <w:r>
        <w:rPr>
          <w:rFonts w:ascii="Calibri" w:hAnsi="Calibri" w:cs="Calibri"/>
        </w:rPr>
        <w:lastRenderedPageBreak/>
        <w:t xml:space="preserve">лечения заболевания, включенного в </w:t>
      </w:r>
      <w:hyperlink w:anchor="Par9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>;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69"/>
      <w:bookmarkEnd w:id="9"/>
      <w:proofErr w:type="gramStart"/>
      <w:r>
        <w:rPr>
          <w:rFonts w:ascii="Calibri" w:hAnsi="Calibri" w:cs="Calibri"/>
        </w:rPr>
        <w:t xml:space="preserve">о) сведения о медицинской организации, выдавшей направление на включение сведений о лицах, страдающих заболеваниями, включенными в </w:t>
      </w:r>
      <w:hyperlink w:anchor="Par9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>, в Федеральный регистр (направление на внесение изменений в сведения о лицах, страдающих заболеваниями, включенными в перечень, извещение об исключении указанных сведений из Федерального регистра), - наименование, основной государственный регистрационный номер, код по Общероссийскому классификатору предприятий и организаций;</w:t>
      </w:r>
      <w:proofErr w:type="gramEnd"/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п) дата включения сведений (внесения изменений в сведения) о лицах, страдающих заболеваниями, включенными в </w:t>
      </w:r>
      <w:hyperlink w:anchor="Par9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>, в Федеральный регистр;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р) дата исключения сведений о лицах, страдающих заболеваниями, включенными в </w:t>
      </w:r>
      <w:hyperlink w:anchor="Par9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>, из Федерального регистра;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с) уникальный номер регистровой записи.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Региональный сегмент ведется уполномоченными органами исполнительной власти субъектов Российской Федерации и формируется на основании сведений о лицах, страдающих заболеваниями, включенными в перечень. Эти сведения представляются в уполномоченный орган исполнительной власти субъекта Российской Федерации, в котором указанные лица проживают, медицинскими организациями, в которых эти лица находятся на медицинском обслуживании, в том числе медицинскими организациями, находящимися в ведении Федерального медико-биологического агентства и Федеральной службы исполнения наказаний.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В случае если сведения, предусмотренные </w:t>
      </w:r>
      <w:hyperlink w:anchor="Par56" w:history="1">
        <w:r>
          <w:rPr>
            <w:rFonts w:ascii="Calibri" w:hAnsi="Calibri" w:cs="Calibri"/>
            <w:color w:val="0000FF"/>
          </w:rPr>
          <w:t>подпунктами "а"</w:t>
        </w:r>
      </w:hyperlink>
      <w:r>
        <w:rPr>
          <w:rFonts w:ascii="Calibri" w:hAnsi="Calibri" w:cs="Calibri"/>
        </w:rPr>
        <w:t xml:space="preserve">, </w:t>
      </w:r>
      <w:hyperlink w:anchor="Par62" w:history="1">
        <w:r>
          <w:rPr>
            <w:rFonts w:ascii="Calibri" w:hAnsi="Calibri" w:cs="Calibri"/>
            <w:color w:val="0000FF"/>
          </w:rPr>
          <w:t>"ж"</w:t>
        </w:r>
      </w:hyperlink>
      <w:r>
        <w:rPr>
          <w:rFonts w:ascii="Calibri" w:hAnsi="Calibri" w:cs="Calibri"/>
        </w:rPr>
        <w:t xml:space="preserve"> и </w:t>
      </w:r>
      <w:hyperlink w:anchor="Par66" w:history="1">
        <w:r>
          <w:rPr>
            <w:rFonts w:ascii="Calibri" w:hAnsi="Calibri" w:cs="Calibri"/>
            <w:color w:val="0000FF"/>
          </w:rPr>
          <w:t>"л" пункта 9</w:t>
        </w:r>
      </w:hyperlink>
      <w:r>
        <w:rPr>
          <w:rFonts w:ascii="Calibri" w:hAnsi="Calibri" w:cs="Calibri"/>
        </w:rPr>
        <w:t xml:space="preserve"> настоящих Правил, не представлены медицинской организацией, уполномоченный орган исполнительной власти субъектов Российской Федерации самостоятельно запрашивает соответствующие сведения в государственных внебюджетных фондах.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Медицинские организации осуществляют: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76"/>
      <w:bookmarkEnd w:id="10"/>
      <w:r>
        <w:rPr>
          <w:rFonts w:ascii="Calibri" w:hAnsi="Calibri" w:cs="Calibri"/>
        </w:rPr>
        <w:t xml:space="preserve">а) представление в уполномоченные органы исполнительной власти субъектов Российской Федерации направлений на включение сведений о лицах, страдающих заболеваниями, включенными в </w:t>
      </w:r>
      <w:hyperlink w:anchor="Par9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, в региональные сегменты в течение 5 рабочих дней со дня установления диагноза заболевания, включенного в перечень, по </w:t>
      </w:r>
      <w:hyperlink r:id="rId15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 xml:space="preserve"> и в </w:t>
      </w:r>
      <w:hyperlink r:id="rId16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которые утверждаются Министерством здравоохранения Российской Федерации;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04.09.2012 N 882)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78"/>
      <w:bookmarkEnd w:id="11"/>
      <w:r>
        <w:rPr>
          <w:rFonts w:ascii="Calibri" w:hAnsi="Calibri" w:cs="Calibri"/>
        </w:rPr>
        <w:t xml:space="preserve">б) представление в уполномоченные органы исполнительной власти субъектов Российской Федерации направлений на внесение изменений в сведения о лицах, страдающих заболеваниями, включенными в </w:t>
      </w:r>
      <w:hyperlink w:anchor="Par9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, содержащиеся в региональных сегментах, и извещений об исключении указанных сведений из региональных сегментов по форме и в </w:t>
      </w:r>
      <w:hyperlink r:id="rId18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которые утверждаются Министерством здравоохранения Российской Федерации;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04.09.2012 N 882)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регистрацию выданных направлений и извещений, предусмотренных </w:t>
      </w:r>
      <w:hyperlink w:anchor="Par76" w:history="1">
        <w:r>
          <w:rPr>
            <w:rFonts w:ascii="Calibri" w:hAnsi="Calibri" w:cs="Calibri"/>
            <w:color w:val="0000FF"/>
          </w:rPr>
          <w:t>подпунктами "а"</w:t>
        </w:r>
      </w:hyperlink>
      <w:r>
        <w:rPr>
          <w:rFonts w:ascii="Calibri" w:hAnsi="Calibri" w:cs="Calibri"/>
        </w:rPr>
        <w:t xml:space="preserve"> и </w:t>
      </w:r>
      <w:hyperlink w:anchor="Par78" w:history="1">
        <w:r>
          <w:rPr>
            <w:rFonts w:ascii="Calibri" w:hAnsi="Calibri" w:cs="Calibri"/>
            <w:color w:val="0000FF"/>
          </w:rPr>
          <w:t>"б"</w:t>
        </w:r>
      </w:hyperlink>
      <w:r>
        <w:rPr>
          <w:rFonts w:ascii="Calibri" w:hAnsi="Calibri" w:cs="Calibri"/>
        </w:rPr>
        <w:t xml:space="preserve"> настоящего пункта, в журнале, </w:t>
      </w:r>
      <w:hyperlink r:id="rId20" w:history="1">
        <w:r>
          <w:rPr>
            <w:rFonts w:ascii="Calibri" w:hAnsi="Calibri" w:cs="Calibri"/>
            <w:color w:val="0000FF"/>
          </w:rPr>
          <w:t>форма</w:t>
        </w:r>
      </w:hyperlink>
      <w:r>
        <w:rPr>
          <w:rFonts w:ascii="Calibri" w:hAnsi="Calibri" w:cs="Calibri"/>
        </w:rPr>
        <w:t xml:space="preserve"> которого утверждается Министерством здравоохранения Российской Федерации.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04.09.2012 N 882)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82"/>
      <w:bookmarkEnd w:id="12"/>
      <w:r>
        <w:rPr>
          <w:rFonts w:ascii="Calibri" w:hAnsi="Calibri" w:cs="Calibri"/>
        </w:rPr>
        <w:t xml:space="preserve">13. Сведения о лицах, которым диагноз заболевания, включенного в </w:t>
      </w:r>
      <w:hyperlink w:anchor="Par9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>, установлен до вступления в силу постановления Правительства Российской Федерации от 26 апреля 2012 г. N 403, подлежат включению в региональный сегмент.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Сведения, указанные в </w:t>
      </w:r>
      <w:hyperlink w:anchor="Par76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78" w:history="1">
        <w:r>
          <w:rPr>
            <w:rFonts w:ascii="Calibri" w:hAnsi="Calibri" w:cs="Calibri"/>
            <w:color w:val="0000FF"/>
          </w:rPr>
          <w:t>"б" пункта 12</w:t>
        </w:r>
      </w:hyperlink>
      <w:r>
        <w:rPr>
          <w:rFonts w:ascii="Calibri" w:hAnsi="Calibri" w:cs="Calibri"/>
        </w:rPr>
        <w:t xml:space="preserve"> и </w:t>
      </w:r>
      <w:hyperlink w:anchor="Par82" w:history="1">
        <w:r>
          <w:rPr>
            <w:rFonts w:ascii="Calibri" w:hAnsi="Calibri" w:cs="Calibri"/>
            <w:color w:val="0000FF"/>
          </w:rPr>
          <w:t>пункте 13</w:t>
        </w:r>
      </w:hyperlink>
      <w:r>
        <w:rPr>
          <w:rFonts w:ascii="Calibri" w:hAnsi="Calibri" w:cs="Calibri"/>
        </w:rPr>
        <w:t xml:space="preserve"> настоящих Правил, представляются на бумажном носителе и (или) в электронном виде.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При внесении изменений в сведения, указанные в </w:t>
      </w:r>
      <w:hyperlink w:anchor="Par56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, </w:t>
      </w:r>
      <w:hyperlink w:anchor="Par57" w:history="1">
        <w:r>
          <w:rPr>
            <w:rFonts w:ascii="Calibri" w:hAnsi="Calibri" w:cs="Calibri"/>
            <w:color w:val="0000FF"/>
          </w:rPr>
          <w:t>"б"</w:t>
        </w:r>
      </w:hyperlink>
      <w:r>
        <w:rPr>
          <w:rFonts w:ascii="Calibri" w:hAnsi="Calibri" w:cs="Calibri"/>
        </w:rPr>
        <w:t xml:space="preserve"> и </w:t>
      </w:r>
      <w:hyperlink w:anchor="Par59" w:history="1">
        <w:r>
          <w:rPr>
            <w:rFonts w:ascii="Calibri" w:hAnsi="Calibri" w:cs="Calibri"/>
            <w:color w:val="0000FF"/>
          </w:rPr>
          <w:t>"г"</w:t>
        </w:r>
      </w:hyperlink>
      <w:r>
        <w:rPr>
          <w:rFonts w:ascii="Calibri" w:hAnsi="Calibri" w:cs="Calibri"/>
        </w:rPr>
        <w:t xml:space="preserve"> - </w:t>
      </w:r>
      <w:hyperlink w:anchor="Par69" w:history="1">
        <w:r>
          <w:rPr>
            <w:rFonts w:ascii="Calibri" w:hAnsi="Calibri" w:cs="Calibri"/>
            <w:color w:val="0000FF"/>
          </w:rPr>
          <w:t>"о" пункта</w:t>
        </w:r>
      </w:hyperlink>
      <w:r>
        <w:rPr>
          <w:rFonts w:ascii="Calibri" w:hAnsi="Calibri" w:cs="Calibri"/>
        </w:rPr>
        <w:t xml:space="preserve"> 9 настоящих Правил, должны быть сохранены уникальный номер регистровой записи и история внесения изменений.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Сведения о лицах, страдающих заболеваниями, включенными в перечень, или их изменения сохраняются в течение 3 лет </w:t>
      </w:r>
      <w:proofErr w:type="gramStart"/>
      <w:r>
        <w:rPr>
          <w:rFonts w:ascii="Calibri" w:hAnsi="Calibri" w:cs="Calibri"/>
        </w:rPr>
        <w:t>с даты исключения</w:t>
      </w:r>
      <w:proofErr w:type="gramEnd"/>
      <w:r>
        <w:rPr>
          <w:rFonts w:ascii="Calibri" w:hAnsi="Calibri" w:cs="Calibri"/>
        </w:rPr>
        <w:t xml:space="preserve"> сведений из Федерального регистра.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</w:t>
      </w:r>
      <w:proofErr w:type="gramStart"/>
      <w:r>
        <w:rPr>
          <w:rFonts w:ascii="Calibri" w:hAnsi="Calibri" w:cs="Calibri"/>
        </w:rPr>
        <w:t xml:space="preserve">В случае выезда лиц, страдающих заболеваниями, включенными в </w:t>
      </w:r>
      <w:hyperlink w:anchor="Par9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, за пределы территории субъекта Российской Федерации, в котором они проживали, в связи с изменением места жительства или на срок более 6 месяцев сведения о них подлежат исключению из регионального сегмента этого субъекта Российской Федерации и включению в региональный </w:t>
      </w:r>
      <w:r>
        <w:rPr>
          <w:rFonts w:ascii="Calibri" w:hAnsi="Calibri" w:cs="Calibri"/>
        </w:rPr>
        <w:lastRenderedPageBreak/>
        <w:t>сегмент субъекта Российской Федерации, на территорию которого въехал гражданин, в срок не более</w:t>
      </w:r>
      <w:proofErr w:type="gramEnd"/>
      <w:r>
        <w:rPr>
          <w:rFonts w:ascii="Calibri" w:hAnsi="Calibri" w:cs="Calibri"/>
        </w:rPr>
        <w:t xml:space="preserve"> 10 дней с момента получения соответствующей информации.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выезда за пределы территории Российской Федерации на постоянное место жительства, а также в случае смерти лиц, страдающих заболеваниями, включенными в </w:t>
      </w:r>
      <w:hyperlink w:anchor="Par9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>, сведения о них подлежат исключению из регионального сегмента.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Уполномоченные органы исполнительной власти субъектов Российской Федерации в течение 5 рабочих дней со дня получения от медицинских организаций сведений, предусмотренных </w:t>
      </w:r>
      <w:hyperlink w:anchor="Par76" w:history="1">
        <w:r>
          <w:rPr>
            <w:rFonts w:ascii="Calibri" w:hAnsi="Calibri" w:cs="Calibri"/>
            <w:color w:val="0000FF"/>
          </w:rPr>
          <w:t>подпунктами "а"</w:t>
        </w:r>
      </w:hyperlink>
      <w:r>
        <w:rPr>
          <w:rFonts w:ascii="Calibri" w:hAnsi="Calibri" w:cs="Calibri"/>
        </w:rPr>
        <w:t xml:space="preserve"> и </w:t>
      </w:r>
      <w:hyperlink w:anchor="Par78" w:history="1">
        <w:r>
          <w:rPr>
            <w:rFonts w:ascii="Calibri" w:hAnsi="Calibri" w:cs="Calibri"/>
            <w:color w:val="0000FF"/>
          </w:rPr>
          <w:t>"б" пункта 12</w:t>
        </w:r>
      </w:hyperlink>
      <w:r>
        <w:rPr>
          <w:rFonts w:ascii="Calibri" w:hAnsi="Calibri" w:cs="Calibri"/>
        </w:rPr>
        <w:t xml:space="preserve"> и </w:t>
      </w:r>
      <w:hyperlink w:anchor="Par82" w:history="1">
        <w:r>
          <w:rPr>
            <w:rFonts w:ascii="Calibri" w:hAnsi="Calibri" w:cs="Calibri"/>
            <w:color w:val="0000FF"/>
          </w:rPr>
          <w:t>пунктом 13</w:t>
        </w:r>
      </w:hyperlink>
      <w:r>
        <w:rPr>
          <w:rFonts w:ascii="Calibri" w:hAnsi="Calibri" w:cs="Calibri"/>
        </w:rPr>
        <w:t xml:space="preserve"> настоящих Правил, осуществляют внесение соответствующих изменений в региональный сегмент.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3" w:name="Par94"/>
      <w:bookmarkEnd w:id="13"/>
      <w:r>
        <w:rPr>
          <w:rFonts w:ascii="Calibri" w:hAnsi="Calibri" w:cs="Calibri"/>
        </w:rPr>
        <w:t>Утвержден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апреля 2012 г. N 403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4" w:name="Par99"/>
      <w:bookmarkEnd w:id="14"/>
      <w:r>
        <w:rPr>
          <w:rFonts w:ascii="Calibri" w:hAnsi="Calibri" w:cs="Calibri"/>
          <w:b/>
          <w:bCs/>
        </w:rPr>
        <w:t>ПЕРЕЧЕНЬ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ЖИЗНЕУГРОЖАЮЩИХ И ХРОНИЧЕСКИХ ПРОГРЕССИРУЮЩИХ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РЕДКИХ (ОРФАННЫХ) ЗАБОЛЕВАНИЙ, ПРИВОДЯЩИХ К СОКРАЩЕНИЮ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ПРОДОЛЖИТЕЛЬНОСТИ ЖИЗНИ ГРАЖДАН ИЛИ ИХ ИНВАЛИДНОСТИ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───────────────────────────────────────────────────┬───────────────────────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│  Код заболевания </w:t>
      </w:r>
      <w:hyperlink w:anchor="Par146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───────────────────────────────────────────────────┴───────────────────────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1.   </w:t>
      </w:r>
      <w:proofErr w:type="spellStart"/>
      <w:r>
        <w:rPr>
          <w:rFonts w:ascii="Courier New" w:hAnsi="Courier New" w:cs="Courier New"/>
          <w:sz w:val="20"/>
          <w:szCs w:val="20"/>
        </w:rPr>
        <w:t>Гемолитико</w:t>
      </w:r>
      <w:proofErr w:type="spellEnd"/>
      <w:r>
        <w:rPr>
          <w:rFonts w:ascii="Courier New" w:hAnsi="Courier New" w:cs="Courier New"/>
          <w:sz w:val="20"/>
          <w:szCs w:val="20"/>
        </w:rPr>
        <w:t>-уремический синдром                       D59.3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2.   Пароксизмальная ночная гемоглобинурия                D59.5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</w:t>
      </w:r>
      <w:proofErr w:type="spellStart"/>
      <w:r>
        <w:rPr>
          <w:rFonts w:ascii="Courier New" w:hAnsi="Courier New" w:cs="Courier New"/>
          <w:sz w:val="20"/>
          <w:szCs w:val="20"/>
        </w:rPr>
        <w:t>Маркиафавы-Микели</w:t>
      </w:r>
      <w:proofErr w:type="spellEnd"/>
      <w:r>
        <w:rPr>
          <w:rFonts w:ascii="Courier New" w:hAnsi="Courier New" w:cs="Courier New"/>
          <w:sz w:val="20"/>
          <w:szCs w:val="20"/>
        </w:rPr>
        <w:t>)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3.   </w:t>
      </w:r>
      <w:proofErr w:type="spellStart"/>
      <w:r>
        <w:rPr>
          <w:rFonts w:ascii="Courier New" w:hAnsi="Courier New" w:cs="Courier New"/>
          <w:sz w:val="20"/>
          <w:szCs w:val="20"/>
        </w:rPr>
        <w:t>Апластическая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анемия неуточненная                    D61.9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4.   Наследственный дефицит факторов II                   D68.2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(фибриногена), VII (лабильного),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X (Стюарта-</w:t>
      </w:r>
      <w:proofErr w:type="spellStart"/>
      <w:r>
        <w:rPr>
          <w:rFonts w:ascii="Courier New" w:hAnsi="Courier New" w:cs="Courier New"/>
          <w:sz w:val="20"/>
          <w:szCs w:val="20"/>
        </w:rPr>
        <w:t>Прауэра</w:t>
      </w:r>
      <w:proofErr w:type="spellEnd"/>
      <w:r>
        <w:rPr>
          <w:rFonts w:ascii="Courier New" w:hAnsi="Courier New" w:cs="Courier New"/>
          <w:sz w:val="20"/>
          <w:szCs w:val="20"/>
        </w:rPr>
        <w:t>)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5.   Идиопатическая тромбоцитопеническая пурпура          D69.3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(синдром Эванса)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6.   Дефект в системе комплемента                         D84.1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7.   Преждевременная половая зрелость                     E22.8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центрального происхождения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8.   Нарушения обмена ароматических аминокислот        E70.0, E70.1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(классическая </w:t>
      </w:r>
      <w:proofErr w:type="spellStart"/>
      <w:r>
        <w:rPr>
          <w:rFonts w:ascii="Courier New" w:hAnsi="Courier New" w:cs="Courier New"/>
          <w:sz w:val="20"/>
          <w:szCs w:val="20"/>
        </w:rPr>
        <w:t>фенилкетонурия</w:t>
      </w:r>
      <w:proofErr w:type="spellEnd"/>
      <w:r>
        <w:rPr>
          <w:rFonts w:ascii="Courier New" w:hAnsi="Courier New" w:cs="Courier New"/>
          <w:sz w:val="20"/>
          <w:szCs w:val="20"/>
        </w:rPr>
        <w:t>, другие виды</w:t>
      </w:r>
      <w:proofErr w:type="gramEnd"/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гиперфенилаланинемии</w:t>
      </w:r>
      <w:proofErr w:type="spellEnd"/>
      <w:r>
        <w:rPr>
          <w:rFonts w:ascii="Courier New" w:hAnsi="Courier New" w:cs="Courier New"/>
          <w:sz w:val="20"/>
          <w:szCs w:val="20"/>
        </w:rPr>
        <w:t>)</w:t>
      </w:r>
      <w:proofErr w:type="gramEnd"/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9.   </w:t>
      </w:r>
      <w:proofErr w:type="spellStart"/>
      <w:r>
        <w:rPr>
          <w:rFonts w:ascii="Courier New" w:hAnsi="Courier New" w:cs="Courier New"/>
          <w:sz w:val="20"/>
          <w:szCs w:val="20"/>
        </w:rPr>
        <w:t>Тирозинемия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      E70.2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10.  Болезнь "кленового сиропа"                           E71.0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11.  Другие виды нарушений обмена аминокислот             E71.1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>
        <w:rPr>
          <w:rFonts w:ascii="Courier New" w:hAnsi="Courier New" w:cs="Courier New"/>
          <w:sz w:val="20"/>
          <w:szCs w:val="20"/>
        </w:rPr>
        <w:t>с разветвленной цепью (изовалериановая</w:t>
      </w:r>
      <w:proofErr w:type="gramEnd"/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ацидемия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метилмалоновая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ацидемия</w:t>
      </w:r>
      <w:proofErr w:type="spellEnd"/>
      <w:r>
        <w:rPr>
          <w:rFonts w:ascii="Courier New" w:hAnsi="Courier New" w:cs="Courier New"/>
          <w:sz w:val="20"/>
          <w:szCs w:val="20"/>
        </w:rPr>
        <w:t>,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пропионовая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ацидемия</w:t>
      </w:r>
      <w:proofErr w:type="spellEnd"/>
      <w:r>
        <w:rPr>
          <w:rFonts w:ascii="Courier New" w:hAnsi="Courier New" w:cs="Courier New"/>
          <w:sz w:val="20"/>
          <w:szCs w:val="20"/>
        </w:rPr>
        <w:t>)</w:t>
      </w:r>
      <w:proofErr w:type="gramEnd"/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12.  Нарушения обмена жирных кислот                       E71.3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13.  </w:t>
      </w:r>
      <w:proofErr w:type="spellStart"/>
      <w:r>
        <w:rPr>
          <w:rFonts w:ascii="Courier New" w:hAnsi="Courier New" w:cs="Courier New"/>
          <w:sz w:val="20"/>
          <w:szCs w:val="20"/>
        </w:rPr>
        <w:t>Гомоцистинурия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   E72.1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14.  </w:t>
      </w:r>
      <w:proofErr w:type="spellStart"/>
      <w:r>
        <w:rPr>
          <w:rFonts w:ascii="Courier New" w:hAnsi="Courier New" w:cs="Courier New"/>
          <w:sz w:val="20"/>
          <w:szCs w:val="20"/>
        </w:rPr>
        <w:t>Глютарикацидурия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 E72.3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15.  </w:t>
      </w:r>
      <w:proofErr w:type="spellStart"/>
      <w:r>
        <w:rPr>
          <w:rFonts w:ascii="Courier New" w:hAnsi="Courier New" w:cs="Courier New"/>
          <w:sz w:val="20"/>
          <w:szCs w:val="20"/>
        </w:rPr>
        <w:t>Галактоземия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     E74.2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16.  Другие </w:t>
      </w:r>
      <w:proofErr w:type="spellStart"/>
      <w:r>
        <w:rPr>
          <w:rFonts w:ascii="Courier New" w:hAnsi="Courier New" w:cs="Courier New"/>
          <w:sz w:val="20"/>
          <w:szCs w:val="20"/>
        </w:rPr>
        <w:t>сфинголипидозы</w:t>
      </w:r>
      <w:proofErr w:type="spellEnd"/>
      <w:r>
        <w:rPr>
          <w:rFonts w:ascii="Courier New" w:hAnsi="Courier New" w:cs="Courier New"/>
          <w:sz w:val="20"/>
          <w:szCs w:val="20"/>
        </w:rPr>
        <w:t>: болезнь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Ф</w:t>
      </w:r>
      <w:proofErr w:type="gramEnd"/>
      <w:r>
        <w:rPr>
          <w:rFonts w:ascii="Courier New" w:hAnsi="Courier New" w:cs="Courier New"/>
          <w:sz w:val="20"/>
          <w:szCs w:val="20"/>
        </w:rPr>
        <w:t>абри                 E75.2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(Фабри-Андерсона), </w:t>
      </w:r>
      <w:proofErr w:type="spellStart"/>
      <w:r>
        <w:rPr>
          <w:rFonts w:ascii="Courier New" w:hAnsi="Courier New" w:cs="Courier New"/>
          <w:sz w:val="20"/>
          <w:szCs w:val="20"/>
        </w:rPr>
        <w:t>Нимана</w:t>
      </w:r>
      <w:proofErr w:type="spellEnd"/>
      <w:r>
        <w:rPr>
          <w:rFonts w:ascii="Courier New" w:hAnsi="Courier New" w:cs="Courier New"/>
          <w:sz w:val="20"/>
          <w:szCs w:val="20"/>
        </w:rPr>
        <w:t>-Пика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17.  </w:t>
      </w:r>
      <w:proofErr w:type="spellStart"/>
      <w:r>
        <w:rPr>
          <w:rFonts w:ascii="Courier New" w:hAnsi="Courier New" w:cs="Courier New"/>
          <w:sz w:val="20"/>
          <w:szCs w:val="20"/>
        </w:rPr>
        <w:t>Мукополисахаридоз</w:t>
      </w:r>
      <w:proofErr w:type="spellEnd"/>
      <w:r>
        <w:rPr>
          <w:rFonts w:ascii="Courier New" w:hAnsi="Courier New" w:cs="Courier New"/>
          <w:sz w:val="20"/>
          <w:szCs w:val="20"/>
        </w:rPr>
        <w:t>, тип I                             E76.0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18.  </w:t>
      </w:r>
      <w:proofErr w:type="spellStart"/>
      <w:r>
        <w:rPr>
          <w:rFonts w:ascii="Courier New" w:hAnsi="Courier New" w:cs="Courier New"/>
          <w:sz w:val="20"/>
          <w:szCs w:val="20"/>
        </w:rPr>
        <w:t>Мукополисахаридоз</w:t>
      </w:r>
      <w:proofErr w:type="spellEnd"/>
      <w:r>
        <w:rPr>
          <w:rFonts w:ascii="Courier New" w:hAnsi="Courier New" w:cs="Courier New"/>
          <w:sz w:val="20"/>
          <w:szCs w:val="20"/>
        </w:rPr>
        <w:t>, тип II                            E76.1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19.  </w:t>
      </w:r>
      <w:proofErr w:type="spellStart"/>
      <w:r>
        <w:rPr>
          <w:rFonts w:ascii="Courier New" w:hAnsi="Courier New" w:cs="Courier New"/>
          <w:sz w:val="20"/>
          <w:szCs w:val="20"/>
        </w:rPr>
        <w:t>Мукополисахаридоз</w:t>
      </w:r>
      <w:proofErr w:type="spellEnd"/>
      <w:r>
        <w:rPr>
          <w:rFonts w:ascii="Courier New" w:hAnsi="Courier New" w:cs="Courier New"/>
          <w:sz w:val="20"/>
          <w:szCs w:val="20"/>
        </w:rPr>
        <w:t>, тип VI                            E76.2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20.  Острая перемежающая (печеночная) </w:t>
      </w:r>
      <w:proofErr w:type="spellStart"/>
      <w:r>
        <w:rPr>
          <w:rFonts w:ascii="Courier New" w:hAnsi="Courier New" w:cs="Courier New"/>
          <w:sz w:val="20"/>
          <w:szCs w:val="20"/>
        </w:rPr>
        <w:t>порфирия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E80.2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21.  Нарушения обмена меди (болезнь Вильсона)             E83.0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22.  Незавершенный </w:t>
      </w:r>
      <w:proofErr w:type="spellStart"/>
      <w:r>
        <w:rPr>
          <w:rFonts w:ascii="Courier New" w:hAnsi="Courier New" w:cs="Courier New"/>
          <w:sz w:val="20"/>
          <w:szCs w:val="20"/>
        </w:rPr>
        <w:t>остеогенез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Q78.0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23.  Легочная (артериальная) гипертензия                  I27.0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(идиопатическая) (первичная)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24.  Юношеский артрит с системным началом                 M08.2</w:t>
      </w:r>
    </w:p>
    <w:p w:rsidR="0008466C" w:rsidRDefault="0008466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46"/>
      <w:bookmarkEnd w:id="15"/>
      <w:r>
        <w:rPr>
          <w:rFonts w:ascii="Calibri" w:hAnsi="Calibri" w:cs="Calibri"/>
        </w:rPr>
        <w:t xml:space="preserve">&lt;*&gt; Указывается в соответствии с Международной статистической </w:t>
      </w:r>
      <w:hyperlink r:id="rId22" w:history="1">
        <w:r>
          <w:rPr>
            <w:rFonts w:ascii="Calibri" w:hAnsi="Calibri" w:cs="Calibri"/>
            <w:color w:val="0000FF"/>
          </w:rPr>
          <w:t>классификацией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66C" w:rsidRDefault="00084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66C" w:rsidRDefault="0008466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AE3B47" w:rsidRDefault="00AE3B47"/>
    <w:sectPr w:rsidR="00AE3B47" w:rsidSect="009E1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66C"/>
    <w:rsid w:val="0008466C"/>
    <w:rsid w:val="00177641"/>
    <w:rsid w:val="00AE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846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846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E3238E685AA518B88805B6B03324109E6209B761DE9240210A399F9F2A5A4DEFF9C93E6AB531CEJFU5I" TargetMode="External"/><Relationship Id="rId13" Type="http://schemas.openxmlformats.org/officeDocument/2006/relationships/hyperlink" Target="consultantplus://offline/ref=9AE3238E685AA518B88804B2A33324109E6D05B66881C542705F37J9UAI" TargetMode="External"/><Relationship Id="rId18" Type="http://schemas.openxmlformats.org/officeDocument/2006/relationships/hyperlink" Target="consultantplus://offline/ref=9AE3238E685AA518B88805B6B03324109E6705B467D49240210A399F9F2A5A4DEFF9C93E6AB534CCJFU6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AE3238E685AA518B88805B6B03324109E6209B761DE9240210A399F9F2A5A4DEFF9C93E6AB531CEJFU5I" TargetMode="External"/><Relationship Id="rId7" Type="http://schemas.openxmlformats.org/officeDocument/2006/relationships/hyperlink" Target="consultantplus://offline/ref=9AE3238E685AA518B88805B6B03324109E6209B761DE9240210A399F9F2A5A4DEFF9C93E6AB531CEJFU5I" TargetMode="External"/><Relationship Id="rId12" Type="http://schemas.openxmlformats.org/officeDocument/2006/relationships/hyperlink" Target="consultantplus://offline/ref=9AE3238E685AA518B88805B6B03324109E6209B762D69240210A399F9F2A5A4DEFF9C93E6AB535C8JFU4I" TargetMode="External"/><Relationship Id="rId17" Type="http://schemas.openxmlformats.org/officeDocument/2006/relationships/hyperlink" Target="consultantplus://offline/ref=9AE3238E685AA518B88805B6B03324109E6209B761DE9240210A399F9F2A5A4DEFF9C93E6AB531CEJFU5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E3238E685AA518B88805B6B03324109E6705B467D49240210A399F9F2A5A4DEFF9C93E6AB534CCJFU6I" TargetMode="External"/><Relationship Id="rId20" Type="http://schemas.openxmlformats.org/officeDocument/2006/relationships/hyperlink" Target="consultantplus://offline/ref=9AE3238E685AA518B88805B6B03324109E6705B467D49240210A399F9F2A5A4DEFF9C93E6AB535CDJFU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E3238E685AA518B88805B6B03324109E6209BF64D79240210A399F9F2A5A4DEFF9C93E6AB531CAJFU0I" TargetMode="External"/><Relationship Id="rId11" Type="http://schemas.openxmlformats.org/officeDocument/2006/relationships/hyperlink" Target="consultantplus://offline/ref=9AE3238E685AA518B88805B6B03324109E6209B761DE9240210A399F9F2A5A4DEFF9C93E6AB531CEJFU5I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9AE3238E685AA518B88805B6B03324109E6209B761DE9240210A399F9F2A5A4DEFF9C93E6AB531CEJFU5I" TargetMode="External"/><Relationship Id="rId15" Type="http://schemas.openxmlformats.org/officeDocument/2006/relationships/hyperlink" Target="consultantplus://offline/ref=9AE3238E685AA518B88805B6B03324109E6705B467D49240210A399F9F2A5A4DEFF9C93E6AB535CDJFU1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AE3238E685AA518B88805B6B03324109E620FBE65D39240210A399F9F2A5A4DEFF9C93E6AB537CBJFU1I" TargetMode="External"/><Relationship Id="rId19" Type="http://schemas.openxmlformats.org/officeDocument/2006/relationships/hyperlink" Target="consultantplus://offline/ref=9AE3238E685AA518B88805B6B03324109E6209B761DE9240210A399F9F2A5A4DEFF9C93E6AB531CEJFU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E3238E685AA518B88805B6B03324109E6209B761DE9240210A399F9F2A5A4DEFF9C93E6AB531CEJFU5I" TargetMode="External"/><Relationship Id="rId14" Type="http://schemas.openxmlformats.org/officeDocument/2006/relationships/hyperlink" Target="consultantplus://offline/ref=9AE3238E685AA518B88805B6B03324109E620CB660D09240210A399F9FJ2UAI" TargetMode="External"/><Relationship Id="rId22" Type="http://schemas.openxmlformats.org/officeDocument/2006/relationships/hyperlink" Target="consultantplus://offline/ref=9AE3238E685AA518B88804B2A33324109E6D05B66881C542705F37J9U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здравоохранения</Company>
  <LinksUpToDate>false</LinksUpToDate>
  <CharactersWithSpaces>15742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Зизевская Марина Вячеславовна</dc:creator>
  <cp:lastModifiedBy>Маскевич</cp:lastModifiedBy>
  <cp:revision>2</cp:revision>
  <dcterms:created xsi:type="dcterms:W3CDTF">2015-05-18T10:05:00Z</dcterms:created>
  <dcterms:modified xsi:type="dcterms:W3CDTF">2015-05-18T10:05:00Z</dcterms:modified>
</cp:coreProperties>
</file>